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F" w:rsidRPr="004B774A" w:rsidRDefault="00F0042B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0947">
        <w:rPr>
          <w:rFonts w:ascii="Times New Roman" w:hAnsi="Times New Roman" w:cs="Times New Roman"/>
          <w:sz w:val="24"/>
          <w:szCs w:val="24"/>
        </w:rPr>
        <w:t>.04</w:t>
      </w:r>
      <w:r w:rsidR="00751657">
        <w:rPr>
          <w:rFonts w:ascii="Times New Roman" w:hAnsi="Times New Roman" w:cs="Times New Roman"/>
          <w:sz w:val="24"/>
          <w:szCs w:val="24"/>
        </w:rPr>
        <w:t xml:space="preserve">.20 </w:t>
      </w:r>
      <w:r w:rsidR="00824A6C">
        <w:rPr>
          <w:rFonts w:ascii="Times New Roman" w:hAnsi="Times New Roman" w:cs="Times New Roman"/>
          <w:sz w:val="24"/>
          <w:szCs w:val="24"/>
        </w:rPr>
        <w:t>Добрый день гр.34</w:t>
      </w:r>
      <w:r w:rsidR="004B774A" w:rsidRPr="004B774A">
        <w:rPr>
          <w:rFonts w:ascii="Times New Roman" w:hAnsi="Times New Roman" w:cs="Times New Roman"/>
          <w:sz w:val="24"/>
          <w:szCs w:val="24"/>
        </w:rPr>
        <w:t>!</w:t>
      </w:r>
    </w:p>
    <w:p w:rsidR="004B774A" w:rsidRPr="004B774A" w:rsidRDefault="00F0042B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 w:rsidR="004B774A" w:rsidRPr="004B774A">
        <w:rPr>
          <w:rFonts w:ascii="Times New Roman" w:hAnsi="Times New Roman" w:cs="Times New Roman"/>
          <w:sz w:val="24"/>
          <w:szCs w:val="24"/>
        </w:rPr>
        <w:t xml:space="preserve"> урок 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157"/>
        <w:gridCol w:w="1334"/>
        <w:gridCol w:w="2144"/>
      </w:tblGrid>
      <w:tr w:rsidR="00F0042B" w:rsidTr="00D40947">
        <w:tc>
          <w:tcPr>
            <w:tcW w:w="489" w:type="pct"/>
          </w:tcPr>
          <w:p w:rsidR="00F0042B" w:rsidRDefault="00F0042B" w:rsidP="00F00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</w:p>
        </w:tc>
        <w:tc>
          <w:tcPr>
            <w:tcW w:w="2694" w:type="pct"/>
            <w:shd w:val="clear" w:color="auto" w:fill="auto"/>
          </w:tcPr>
          <w:p w:rsidR="00F0042B" w:rsidRPr="002F3CA0" w:rsidRDefault="00F0042B" w:rsidP="00F0042B">
            <w:r w:rsidRPr="002F3CA0">
              <w:t>Занятия – презентации учебных достижений</w:t>
            </w:r>
          </w:p>
        </w:tc>
        <w:tc>
          <w:tcPr>
            <w:tcW w:w="697" w:type="pct"/>
          </w:tcPr>
          <w:p w:rsidR="00F0042B" w:rsidRPr="002F3CA0" w:rsidRDefault="00F0042B" w:rsidP="00F0042B">
            <w:r w:rsidRPr="002F3CA0">
              <w:t>1</w:t>
            </w:r>
          </w:p>
        </w:tc>
        <w:tc>
          <w:tcPr>
            <w:tcW w:w="1120" w:type="pct"/>
          </w:tcPr>
          <w:p w:rsidR="00F0042B" w:rsidRDefault="00F0042B" w:rsidP="00F0042B">
            <w:r w:rsidRPr="002F3CA0">
              <w:t>презентация</w:t>
            </w:r>
          </w:p>
        </w:tc>
      </w:tr>
      <w:tr w:rsidR="00177DC8" w:rsidTr="00D40947">
        <w:tc>
          <w:tcPr>
            <w:tcW w:w="489" w:type="pct"/>
          </w:tcPr>
          <w:p w:rsidR="00177DC8" w:rsidRDefault="00F0042B" w:rsidP="0017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7DC8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694" w:type="pct"/>
            <w:shd w:val="clear" w:color="auto" w:fill="auto"/>
          </w:tcPr>
          <w:p w:rsidR="00177DC8" w:rsidRPr="00C33D09" w:rsidRDefault="00177DC8" w:rsidP="00177DC8">
            <w:r w:rsidRPr="00177DC8">
              <w:t>Занятия – презентации учебных достижений</w:t>
            </w:r>
          </w:p>
        </w:tc>
        <w:tc>
          <w:tcPr>
            <w:tcW w:w="697" w:type="pct"/>
          </w:tcPr>
          <w:p w:rsidR="00177DC8" w:rsidRPr="00C33D09" w:rsidRDefault="00177DC8" w:rsidP="00177DC8">
            <w:r>
              <w:t>1</w:t>
            </w:r>
          </w:p>
        </w:tc>
        <w:tc>
          <w:tcPr>
            <w:tcW w:w="1120" w:type="pct"/>
          </w:tcPr>
          <w:p w:rsidR="00177DC8" w:rsidRPr="00C33D09" w:rsidRDefault="00177DC8" w:rsidP="00177DC8">
            <w:r>
              <w:t>презентация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E71" w:rsidRDefault="00177DC8" w:rsidP="00177D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Составить презентацию варианты тем </w:t>
      </w:r>
      <w:proofErr w:type="gramStart"/>
      <w:r>
        <w:rPr>
          <w:rFonts w:ascii="Times New Roman" w:hAnsi="Times New Roman"/>
          <w:b/>
        </w:rPr>
        <w:t>( по</w:t>
      </w:r>
      <w:proofErr w:type="gramEnd"/>
      <w:r>
        <w:rPr>
          <w:rFonts w:ascii="Times New Roman" w:hAnsi="Times New Roman"/>
          <w:b/>
        </w:rPr>
        <w:t xml:space="preserve"> модулям 1-7): банки, фондовый рынок, налоги, страхование, собственный бизнес, финансовые мошенничества, обеспеченная старость</w:t>
      </w:r>
    </w:p>
    <w:p w:rsidR="00F0042B" w:rsidRDefault="00F0042B" w:rsidP="00177D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Дифференцированный зачет</w:t>
      </w:r>
    </w:p>
    <w:p w:rsidR="00190A03" w:rsidRDefault="00190A03" w:rsidP="00190A03">
      <w:pPr>
        <w:spacing w:after="0" w:line="240" w:lineRule="auto"/>
        <w:rPr>
          <w:rFonts w:ascii="Times New Roman" w:hAnsi="Times New Roman"/>
          <w:b/>
        </w:rPr>
      </w:pPr>
    </w:p>
    <w:p w:rsidR="000620F1" w:rsidRDefault="000620F1" w:rsidP="000620F1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0620F1" w:rsidRDefault="000620F1" w:rsidP="000620F1">
      <w:pPr>
        <w:spacing w:after="0" w:line="240" w:lineRule="auto"/>
        <w:ind w:firstLine="425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, если уч-ся ответил на 20 вопросов - полное соответствие всем критериям оценки результата –10 баллов</w:t>
      </w:r>
    </w:p>
    <w:p w:rsidR="000620F1" w:rsidRDefault="000620F1" w:rsidP="000620F1">
      <w:pPr>
        <w:spacing w:after="0" w:line="240" w:lineRule="auto"/>
        <w:ind w:firstLine="425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17-19 вопросов </w:t>
      </w:r>
    </w:p>
    <w:p w:rsidR="000620F1" w:rsidRDefault="000620F1" w:rsidP="000620F1">
      <w:pPr>
        <w:spacing w:after="0" w:line="240" w:lineRule="auto"/>
        <w:ind w:firstLine="42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14-16 вопросов </w:t>
      </w:r>
    </w:p>
    <w:p w:rsidR="000620F1" w:rsidRDefault="000620F1" w:rsidP="000620F1">
      <w:pPr>
        <w:spacing w:after="0" w:line="240" w:lineRule="auto"/>
        <w:ind w:firstLine="42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13-0 вопросов - </w:t>
      </w:r>
      <w:r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0620F1" w:rsidRDefault="000620F1" w:rsidP="000620F1">
      <w:pPr>
        <w:spacing w:after="0" w:line="240" w:lineRule="auto"/>
        <w:ind w:firstLine="42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Задача решена верно.</w:t>
      </w:r>
    </w:p>
    <w:p w:rsidR="00F0042B" w:rsidRDefault="00F0042B" w:rsidP="00F0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Вариант№1</w:t>
      </w:r>
    </w:p>
    <w:p w:rsidR="00F0042B" w:rsidRPr="00CD6DD6" w:rsidRDefault="00F0042B" w:rsidP="00F00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D6">
        <w:rPr>
          <w:rFonts w:ascii="Times New Roman" w:hAnsi="Times New Roman" w:cs="Times New Roman"/>
          <w:b/>
          <w:sz w:val="24"/>
          <w:szCs w:val="24"/>
        </w:rPr>
        <w:t>А. Тестирование</w:t>
      </w:r>
    </w:p>
    <w:p w:rsidR="00F0042B" w:rsidRPr="00CD6DD6" w:rsidRDefault="00F0042B" w:rsidP="00F0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D6">
        <w:rPr>
          <w:rFonts w:ascii="Times New Roman" w:hAnsi="Times New Roman" w:cs="Times New Roman"/>
          <w:sz w:val="24"/>
          <w:szCs w:val="24"/>
        </w:rPr>
        <w:t>1.</w:t>
      </w: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Какие из перечисленных ниже организаций являются кредитно-финансовым посредником?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Банк;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предприятие;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магазин;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инвестиционная компания.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2.Размещение гражданином вклада в коммерческом банке предусматривает: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обязательную уплату процента за пользование деньгами вкладчика;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внесение денежных средств исключительно в национальной валюте;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запрет на досрочное закрытие вклада;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внесение денежных средств исключительно в наличной форме.</w:t>
      </w:r>
    </w:p>
    <w:p w:rsidR="00F0042B" w:rsidRPr="00CD6DD6" w:rsidRDefault="00F0042B" w:rsidP="00F0042B">
      <w:pPr>
        <w:spacing w:after="5"/>
        <w:ind w:left="10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3. В каком случае целесообразнее отказаться от кредита?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Если ежемесячные платежи по кредиту превышают 30–40% от доходов;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если ежемесячные платежи по кредиту превышают 5–10% от доходов;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если ежемесячные платежи по кредиту превышают 15–20% от доходов;</w:t>
      </w:r>
    </w:p>
    <w:p w:rsidR="00F0042B" w:rsidRPr="00CD6DD6" w:rsidRDefault="00F0042B" w:rsidP="00F0042B">
      <w:pPr>
        <w:spacing w:after="5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г) если у потенциального заёмщика нет кредитной истории. 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4.Самым долгосрочным кредитом является: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потребительский 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автокредит;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ипотечный 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кредит по кредитной карте.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5.К долевым ценным бумагам относятся: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акции;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облигации;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векселя;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лотерейные билеты.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6.Процесс проведения торговли в едином месте обеспечивают: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фондовые биржи;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б) депозитарии;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коммерческие банки;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брокеры.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7.Какие затраты понесёт инвестор при самостоятельном выходе на рынок ценных бумаг?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Комиссионное вознаграждение брокера;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открытие счёта депо в депозитарии;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абонентская плата за использование торговых платформ;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комиссия за открытие кредитного счёта.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8.Услуги по профессиональному управлению деньгами инвесторов оказывают: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паевые инвестиционные фонды;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депозитарии;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клиринговые компании;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г) </w:t>
      </w:r>
      <w:proofErr w:type="spellStart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микрофинансовые</w:t>
      </w:r>
      <w:proofErr w:type="spellEnd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организации.</w:t>
      </w:r>
    </w:p>
    <w:p w:rsidR="00F0042B" w:rsidRPr="00CD6DD6" w:rsidRDefault="00F0042B" w:rsidP="00F0042B">
      <w:pPr>
        <w:spacing w:after="5" w:line="262" w:lineRule="auto"/>
        <w:ind w:left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9.Сделки, исполнение которых предполагается в течение 2 рабочих дней после заключения контракта, называются: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депозитными;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срочными;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кассовыми;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кредитными.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10.Налог –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обязательный индивидуальный безвозмездный платёж, осуществляемый физическими и юридическими лицами в бюджет государства;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добровольный платёж, уплачиваемый физическими лицами для благотворительных целей;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платёж, уплачиваемый физическими и юридическими лицами в натуральной форме.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Нет верного ответа.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11.Страховщик –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лицо, заключившее договор страхования;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страховая компания;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застрахованное лицо;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выгодоприобретатель.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12.Имущественное страхование включает страхование: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квартиры;</w:t>
      </w:r>
    </w:p>
    <w:p w:rsidR="00F0042B" w:rsidRPr="00CD6DD6" w:rsidRDefault="00F0042B" w:rsidP="00F0042B">
      <w:pPr>
        <w:tabs>
          <w:tab w:val="center" w:pos="1138"/>
          <w:tab w:val="center" w:pos="2880"/>
          <w:tab w:val="center" w:pos="4552"/>
          <w:tab w:val="center" w:pos="6100"/>
        </w:tabs>
        <w:spacing w:after="5" w:line="262" w:lineRule="auto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б)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ab/>
        <w:t xml:space="preserve">гражданской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ab/>
        <w:t xml:space="preserve">ответственности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ab/>
        <w:t xml:space="preserve">владельцев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ab/>
        <w:t xml:space="preserve">транспортных </w:t>
      </w:r>
    </w:p>
    <w:p w:rsidR="00F0042B" w:rsidRPr="00CD6DD6" w:rsidRDefault="00F0042B" w:rsidP="00F0042B">
      <w:pPr>
        <w:spacing w:after="5" w:line="262" w:lineRule="auto"/>
        <w:ind w:left="10" w:right="38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средств;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от несчастного случая;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автомобиля.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13.Классический полис страхования от несчастного случая не предусматривает страхование следующих рисков: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утрата трудоспособности;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травма;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причинение вреда страхователем третьим лицам;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инвалидность.</w:t>
      </w:r>
    </w:p>
    <w:p w:rsidR="00F0042B" w:rsidRPr="00CD6DD6" w:rsidRDefault="00F0042B" w:rsidP="00F0042B">
      <w:pPr>
        <w:spacing w:after="5"/>
        <w:ind w:left="10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14.Что относится к преимуществам регистрации предпринимательской деятельности в качестве индивидуального предпринимателя?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Упрощённая процедура регистрации;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б) отсутствие ограничений по осуществляемым видам деятельности;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ограниченная ответственность владельцев бизнеса;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D6DD6">
        <w:rPr>
          <w:rFonts w:ascii="Times New Roman" w:hAnsi="Times New Roman" w:cs="Times New Roman"/>
          <w:sz w:val="24"/>
          <w:szCs w:val="24"/>
        </w:rPr>
        <w:t>г) доступность разнообразных источников финансирования.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15.Кто использует данные, содержащиеся в бизнес-плане?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Налоговая инспекция;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кредиторы;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собственник бизнеса;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органы статистики.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16.Каким видом рисков организации управлять легче?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Внешними;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внутренними.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Механизм управления обоими видами рисков одинаков.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17.Инвестирование –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а) </w:t>
      </w:r>
      <w:proofErr w:type="gramStart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процесс  вложения</w:t>
      </w:r>
      <w:proofErr w:type="gramEnd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средств в инвестиционные инструменты с целью получения доходов;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б) </w:t>
      </w:r>
      <w:proofErr w:type="gramStart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процесс  вложения</w:t>
      </w:r>
      <w:proofErr w:type="gramEnd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средств в инвестиционные инструменты с целью обеспечения их физической сохранности;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процедура купли-продажа недвижимости.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Нет верного ответа.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18.Финансовая пирамида –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а) способ обеспечения дохода собственникам капитала за счёт его инвестирования;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схема, в которой доход по привлечённым денежным средствам выплачивается за счёт привлечения новых участников;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в) финансовое учреждение, производящее, хранящее, предоставляющее, распределяющее, обменивающее и контролирующее денежные средства, а также обращение денег и ценных бумаг.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Нет верного ответа.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19.</w:t>
      </w: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Что больше всего похоже на </w:t>
      </w:r>
      <w:proofErr w:type="spellStart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фишинговую</w:t>
      </w:r>
      <w:proofErr w:type="spellEnd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 ссылку?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а) http://www.yandex.ru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http://www.yondex.ru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www.yandexх.ru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г) Нет верного ответа. 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20.При накопительной системе пенсионного обеспечения: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отчисления работодателей от фонда оплаты труда работников идут на выплаты сегодняшним пенсионерам;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отчисления работодателей от фонда оплаты труда работников подлежат накоплению и могут быть инвестированы с целью получения дохода;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половина пенсионных накоплений подлежит накоплению, а другая половина идёт на выплату пенсий сегодняшним пенсионерам.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г) Нет верного ответа.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Решение задач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данных определить доходы и расходы семьи: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расходы;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пособия;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по ценным бумагам;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Коммунальные платежи;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налог;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вкладам;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кредиту.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таблицу «бюджетный план семьи» и определить сальдо бюджета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данных определить доходы, расходы и сальдо бюджета: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– 15 </w:t>
      </w:r>
      <w:proofErr w:type="spellStart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платежи – 3 </w:t>
      </w:r>
      <w:proofErr w:type="spellStart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 – 1650 р.;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– 3560 р.;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расходы – 6 </w:t>
      </w:r>
      <w:proofErr w:type="spellStart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по ценным бумагам – 36р. на 1 акцию (100 шт.);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– 13%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F0042B" w:rsidRPr="00CD6DD6" w:rsidRDefault="00F0042B" w:rsidP="00F0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DD6">
        <w:rPr>
          <w:rFonts w:ascii="Times New Roman" w:hAnsi="Times New Roman" w:cs="Times New Roman"/>
          <w:sz w:val="24"/>
          <w:szCs w:val="24"/>
        </w:rPr>
        <w:t>Вариант№2</w:t>
      </w:r>
    </w:p>
    <w:p w:rsidR="00F0042B" w:rsidRPr="00CD6DD6" w:rsidRDefault="00F0042B" w:rsidP="00F00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DD6">
        <w:rPr>
          <w:rFonts w:ascii="Times New Roman" w:hAnsi="Times New Roman" w:cs="Times New Roman"/>
          <w:b/>
          <w:sz w:val="24"/>
          <w:szCs w:val="24"/>
        </w:rPr>
        <w:t>А. Тестирование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1.Кто регулирует деятельность коммерческих банков?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Пенсионный фонд России;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Центральный банк Российской Федерации;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Сберегательный банк России;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Министерство финансов Российской Федерации.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2.Какой из нижеприведённых вкладов приносит своему владельцу наименьший доход?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До востребования;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срочный;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условный.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3.При каком способе инвестирования в золото гражданин не несёт издержки в форме НДС?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Приобретение золотого слитка;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приобретение коллекционной монеты;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приобретение инвестиционной монеты;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приобретение золотого браслета.</w:t>
      </w:r>
    </w:p>
    <w:p w:rsidR="00F0042B" w:rsidRPr="00CD6DD6" w:rsidRDefault="00F0042B" w:rsidP="00F0042B">
      <w:pPr>
        <w:spacing w:after="5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4. Какое значение термометра соотношения ежемесячных платежей по задолженности к регулярным доходам соответствует определению «Приемлемо»?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51 % или более;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39% — 50%;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24% — 38%;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16% — 23%.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5.Для приобретения бытовой техники, как правило, привлекается: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потребительский 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автокредит;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ипотечный 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кредит по кредитной карте.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6.Пакет акций, который позволяет его владельцу принимать решения в компании единолично, в том числе назначать руководство организации, называется: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контрольным;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блокирующим;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миноритарным.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Правильного ответа нет.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lastRenderedPageBreak/>
        <w:t xml:space="preserve">7.Участники биржевой торговли, которые совершают операции на рынке от своего имени, но за счёт своих клиентов и в их </w:t>
      </w:r>
      <w:proofErr w:type="gramStart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интересах,  –</w:t>
      </w:r>
      <w:proofErr w:type="gramEnd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фондовые биржи;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депозитарии;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коммерческие банки;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брокеры.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8.Анализ изменения цен на фондовые активы в прошлом является предметом: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фундаментального анализа;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технического анализа;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кредитного анализа.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9.Как часто выплачивается доход (если он имеется) пайщикам </w:t>
      </w:r>
      <w:proofErr w:type="spellStart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ПИФа</w:t>
      </w:r>
      <w:proofErr w:type="spellEnd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Согласно договору;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ежемесячно;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раз в квартал;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при реализации паёв.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10.Компании, которые оказывают услуги по выходу граждан на валютный рынок, называются: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дилинговыми;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кредитными;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валютными;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биржевыми.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11.Какие виды налогов бывают?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Обязательные и добровольные;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дешёвые и дорогие;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федеральные, региональные, местные.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Все ответы верны.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12.Ставка налога на доходы физических лиц зависит от: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размера дохода;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вида дохода и статуса налогоплательщика;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валюты дохода.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Все ответы верны.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13.В каких формах могут предоставляться налоговые </w:t>
      </w:r>
      <w:proofErr w:type="gramStart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льготы  для</w:t>
      </w:r>
      <w:proofErr w:type="gramEnd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 граждан?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Путём освобождения от налога некоторых объектов налогообложения;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в форме установления необлагаемого налогом минимума объекта налогообложения;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в виде возврата или зачёта ранее уплаченного налога.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Все ответы верны.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14.Страховая премия представляет собой: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плату за приобретение страховой услуги;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максимально возможный размер страховой выплаты;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рыночную стоимость объекта страхования;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скидку, предоставляемую страховщиком страхователю за продление договора.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15.По договору имущественного страхования в качестве страховой суммы понимается: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сумма, в пределах которой страховщик обязуется выплатить страховое возмещение по договору;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стоимость имущества, определённая действующим законодательством;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размер ущерба, причинённого имуществу страхователя при страховом случае;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стоимость имущества, определённая на момент подписания договора страхования.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lastRenderedPageBreak/>
        <w:t>16.Видами личного страхования является страхование: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от несчастных случаев и болезней;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гражданской ответственности медицинских работников;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медицинское;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жизни.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17.Процесс регистрации индивидуального предпринимателя занимает: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1 день;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5 дней;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в) 15 дней;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30 дней.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18.В каком разделе бизнес-плана будет представлена стратегия продвижения продукции компании?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План маркетинга;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финансовый план;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резюме;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г) описание продукции. 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19.Прибыль, которую фирма получает после уплаты всех предусмотренных законодательством налогов, называется: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чистой прибылью;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доходом;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прибылью;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валовой прибылью.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20.Первая финансовая пирамида появилась в: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XVI в.;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XVII в.;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XVIII в.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Нет верного ответа.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В. Решение задач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Рассчитать платежи по кредиту в сумме 300000 рублей, под 22 % годовых. Кредит взят на 18 месяцев.</w:t>
      </w:r>
    </w:p>
    <w:p w:rsidR="00F0042B" w:rsidRPr="00177DC8" w:rsidRDefault="00F0042B" w:rsidP="00177DC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0042B" w:rsidRPr="00177DC8" w:rsidSect="002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464"/>
    <w:multiLevelType w:val="hybridMultilevel"/>
    <w:tmpl w:val="390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B96"/>
    <w:rsid w:val="00050FF8"/>
    <w:rsid w:val="000620F1"/>
    <w:rsid w:val="000731C5"/>
    <w:rsid w:val="000F6B10"/>
    <w:rsid w:val="00177DC8"/>
    <w:rsid w:val="00190A03"/>
    <w:rsid w:val="001D57F3"/>
    <w:rsid w:val="002D3CED"/>
    <w:rsid w:val="00472ECA"/>
    <w:rsid w:val="004B774A"/>
    <w:rsid w:val="005F0C4F"/>
    <w:rsid w:val="00640437"/>
    <w:rsid w:val="00751657"/>
    <w:rsid w:val="00782A18"/>
    <w:rsid w:val="00795017"/>
    <w:rsid w:val="007E2EBA"/>
    <w:rsid w:val="00824A6C"/>
    <w:rsid w:val="00B266FA"/>
    <w:rsid w:val="00B6593E"/>
    <w:rsid w:val="00D40947"/>
    <w:rsid w:val="00D66B96"/>
    <w:rsid w:val="00DA7E71"/>
    <w:rsid w:val="00E02AE7"/>
    <w:rsid w:val="00E11B00"/>
    <w:rsid w:val="00E2475F"/>
    <w:rsid w:val="00F0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444B3-3E64-4767-A7A8-4CE75A4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2020-04-04T20:01:00Z</dcterms:created>
  <dcterms:modified xsi:type="dcterms:W3CDTF">2020-04-13T13:00:00Z</dcterms:modified>
</cp:coreProperties>
</file>